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Data collection d</w:t>
      </w:r>
      <w:r w:rsidDel="00000000" w:rsidR="00000000" w:rsidRPr="00000000">
        <w:rPr>
          <w:rtl w:val="0"/>
        </w:rPr>
        <w:t xml:space="preserve">ate: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December 2019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Time zone:  GMT +8 , 24 hours format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Prepared by: Shrivastava Siddhant, Francisco Furtado, Desmond Wan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Ind w:w="0.0" w:type="dxa"/>
        <w:tblLayout w:type="fixed"/>
        <w:tblLook w:val="0400"/>
      </w:tblPr>
      <w:tblGrid>
        <w:gridCol w:w="970"/>
        <w:gridCol w:w="8036"/>
        <w:tblGridChange w:id="0">
          <w:tblGrid>
            <w:gridCol w:w="970"/>
            <w:gridCol w:w="803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Capture pre-attack pcap for 15 mins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Capture pcap for actual attack in 15 mins intervals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Infiltrate SCADA WS via USB thumb drive with first malware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First attack: Exfiltrate Historian Data (5 mins attack + 10 mins sleep) x 4 cycles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Exfiltrate Historian Data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Exfiltrate Historian Data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Exfiltrate Historian Data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Exfiltrate Historian Data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Rest 60 mins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Infiltrate SCADA WS with second malware, via downloading from C2 server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Second attack: Disrupt sensor readings and process (3 mins + 10 mins sleep) x 5 cycles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Disrupt Sensor and Actuator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Disrupt Sensor and Actuator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Disrupt Sensor and Actuator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Disrupt Sensor and Actuator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Sleep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Disrupt Sensor and Actuator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Sleep (5 mins)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Stop actual attack pcap capture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Capture post-attack pcap for 15 mins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Stop post attack pcap capture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RAM memory dump using FTKImager, extract when done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Extract Historian .csv files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Extract malware .exe file for both attacks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Extract VM image (.vmdk) of both SCADA WS and C2 server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Extract capture pcap files from external monitoring VM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S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NSK45Wsy0AFYhOlNtGKEu3+Dw==">AMUW2mULdytAu1i2WGoqC2Z8D19qnoztUofbtZQiniZLQbLvs8N1QRmeaRC5/xZonIeoCeSlInmYUN1zs98sTSR7slXZyfk77nBQGE2j4G2tHF8nRP+bYTyq5bEvqUAA0eKwhHfbu03c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2019-12-06T05:08:00Z</dcterms:created>
  <dc:creator>Desmond Wan</dc:creator>
</cp:coreProperties>
</file>